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iia7neuujg0p" w:id="0"/>
      <w:bookmarkEnd w:id="0"/>
      <w:r w:rsidDel="00000000" w:rsidR="00000000" w:rsidRPr="00000000">
        <w:rPr>
          <w:rtl w:val="0"/>
        </w:rPr>
        <w:t xml:space="preserve">Nonprofit_Name Event Checklists</w:t>
      </w:r>
    </w:p>
    <w:p w:rsidR="00000000" w:rsidDel="00000000" w:rsidP="00000000" w:rsidRDefault="00000000" w:rsidRPr="00000000" w14:paraId="00000002">
      <w:pPr>
        <w:pStyle w:val="Title"/>
        <w:rPr/>
      </w:pPr>
      <w:bookmarkStart w:colFirst="0" w:colLast="0" w:name="_3v00fticsrtz" w:id="1"/>
      <w:bookmarkEnd w:id="1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>
          <w:i w:val="1"/>
          <w:color w:val="d9d9d9"/>
        </w:rPr>
      </w:pPr>
      <w:bookmarkStart w:colFirst="0" w:colLast="0" w:name="_parzxcf9fhbb" w:id="2"/>
      <w:bookmarkEnd w:id="2"/>
      <w:r w:rsidDel="00000000" w:rsidR="00000000" w:rsidRPr="00000000">
        <w:rPr>
          <w:i w:val="1"/>
          <w:rtl w:val="0"/>
        </w:rPr>
        <w:t xml:space="preserve">Event name: </w:t>
      </w:r>
      <w:r w:rsidDel="00000000" w:rsidR="00000000" w:rsidRPr="00000000">
        <w:rPr>
          <w:i w:val="1"/>
          <w:color w:val="d9d9d9"/>
          <w:rtl w:val="0"/>
        </w:rPr>
        <w:t xml:space="preserve">(example. Annual Fundraising Gala)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Event Details </w:t>
      </w:r>
    </w:p>
    <w:p w:rsidR="00000000" w:rsidDel="00000000" w:rsidP="00000000" w:rsidRDefault="00000000" w:rsidRPr="00000000" w14:paraId="00000006">
      <w:pPr>
        <w:rPr>
          <w:color w:val="9900f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8"/>
        <w:gridCol w:w="1900.8848266601562"/>
        <w:gridCol w:w="6871.115173339844"/>
        <w:tblGridChange w:id="0">
          <w:tblGrid>
            <w:gridCol w:w="588"/>
            <w:gridCol w:w="1900.8848266601562"/>
            <w:gridCol w:w="6871.1151733398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0.0" w:type="dxa"/>
              <w:left w:w="144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</w:rPr>
              <w:drawing>
                <wp:inline distB="19050" distT="19050" distL="19050" distR="19050">
                  <wp:extent cx="190500" cy="190500"/>
                  <wp:effectExtent b="0" l="0" r="0" t="0"/>
                  <wp:docPr descr="Title icon" id="6" name="image7.png"/>
                  <a:graphic>
                    <a:graphicData uri="http://schemas.openxmlformats.org/drawingml/2006/picture">
                      <pic:pic>
                        <pic:nvPicPr>
                          <pic:cNvPr descr="Title icon" id="0" name="image7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Title</w:t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0.0" w:type="dxa"/>
              <w:left w:w="144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</w:rPr>
              <w:drawing>
                <wp:inline distB="19050" distT="19050" distL="19050" distR="19050">
                  <wp:extent cx="190500" cy="190500"/>
                  <wp:effectExtent b="0" l="0" r="0" t="0"/>
                  <wp:docPr descr="Guests icon" id="7" name="image4.png"/>
                  <a:graphic>
                    <a:graphicData uri="http://schemas.openxmlformats.org/drawingml/2006/picture">
                      <pic:pic>
                        <pic:nvPicPr>
                          <pic:cNvPr descr="Guests icon"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Guests</w:t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Person</w:t>
            </w:r>
            <w:r w:rsidDel="00000000" w:rsidR="00000000" w:rsidRPr="00000000">
              <w:rPr>
                <w:color w:val="9900ff"/>
                <w:rtl w:val="0"/>
              </w:rPr>
              <w:t xml:space="preserve"> </w:t>
            </w:r>
            <w:r w:rsidDel="00000000" w:rsidR="00000000" w:rsidRPr="00000000">
              <w:rPr>
                <w:color w:val="9900ff"/>
                <w:rtl w:val="0"/>
              </w:rPr>
              <w:t xml:space="preserve">Person</w:t>
            </w:r>
            <w:r w:rsidDel="00000000" w:rsidR="00000000" w:rsidRPr="00000000">
              <w:rPr>
                <w:color w:val="9900ff"/>
                <w:rtl w:val="0"/>
              </w:rPr>
              <w:t xml:space="preserve"> </w:t>
            </w:r>
            <w:r w:rsidDel="00000000" w:rsidR="00000000" w:rsidRPr="00000000">
              <w:rPr>
                <w:color w:val="9900ff"/>
                <w:rtl w:val="0"/>
              </w:rPr>
              <w:t xml:space="preserve">Person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0.0" w:type="dxa"/>
              <w:left w:w="144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</w:rPr>
              <w:drawing>
                <wp:inline distB="19050" distT="19050" distL="19050" distR="19050">
                  <wp:extent cx="190500" cy="190500"/>
                  <wp:effectExtent b="0" l="0" r="0" t="0"/>
                  <wp:docPr descr="Start time icon" id="1" name="image5.png"/>
                  <a:graphic>
                    <a:graphicData uri="http://schemas.openxmlformats.org/drawingml/2006/picture">
                      <pic:pic>
                        <pic:nvPicPr>
                          <pic:cNvPr descr="Start time icon" id="0" name="image5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Start time</w:t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0.0" w:type="dxa"/>
              <w:left w:w="144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</w:rPr>
              <w:drawing>
                <wp:inline distB="19050" distT="19050" distL="19050" distR="19050">
                  <wp:extent cx="190500" cy="190500"/>
                  <wp:effectExtent b="0" l="0" r="0" t="0"/>
                  <wp:docPr descr="End time icon" id="5" name="image2.png"/>
                  <a:graphic>
                    <a:graphicData uri="http://schemas.openxmlformats.org/drawingml/2006/picture">
                      <pic:pic>
                        <pic:nvPicPr>
                          <pic:cNvPr descr="End time icon"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End time</w:t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0.0" w:type="dxa"/>
              <w:left w:w="144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</w:rPr>
              <w:drawing>
                <wp:inline distB="19050" distT="19050" distL="19050" distR="19050">
                  <wp:extent cx="190500" cy="190500"/>
                  <wp:effectExtent b="0" l="0" r="0" t="0"/>
                  <wp:docPr descr="Location icon" id="3" name="image1.png"/>
                  <a:graphic>
                    <a:graphicData uri="http://schemas.openxmlformats.org/drawingml/2006/picture">
                      <pic:pic>
                        <pic:nvPicPr>
                          <pic:cNvPr descr="Location icon" id="0" name="image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Location</w:t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Place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0.0" w:type="dxa"/>
              <w:left w:w="144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</w:rPr>
              <w:drawing>
                <wp:inline distB="19050" distT="19050" distL="19050" distR="19050">
                  <wp:extent cx="190500" cy="190500"/>
                  <wp:effectExtent b="0" l="0" r="0" t="0"/>
                  <wp:docPr descr="Description icon" id="4" name="image6.png"/>
                  <a:graphic>
                    <a:graphicData uri="http://schemas.openxmlformats.org/drawingml/2006/picture">
                      <pic:pic>
                        <pic:nvPicPr>
                          <pic:cNvPr descr="Description icon" id="0" name="image6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f1f3f4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color w:val="9900ff"/>
                <w:rtl w:val="0"/>
              </w:rPr>
              <w:t xml:space="preserve">Description</w:t>
            </w:r>
          </w:p>
        </w:tc>
        <w:tc>
          <w:tcPr>
            <w:tcBorders>
              <w:top w:color="bdc1c6" w:space="0" w:sz="8" w:val="single"/>
              <w:left w:color="000000" w:space="0" w:sz="0" w:val="nil"/>
              <w:bottom w:color="bdc1c6" w:space="0" w:sz="8" w:val="single"/>
              <w:right w:color="000000" w:space="0" w:sz="0" w:val="nil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9900f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1"/>
        <w:rPr>
          <w:color w:val="9900ff"/>
        </w:rPr>
      </w:pPr>
      <w:bookmarkStart w:colFirst="0" w:colLast="0" w:name="_j2hj1outd1th" w:id="3"/>
      <w:bookmarkEnd w:id="3"/>
      <w:r w:rsidDel="00000000" w:rsidR="00000000" w:rsidRPr="00000000">
        <w:rPr>
          <w:color w:val="9900ff"/>
          <w:rtl w:val="0"/>
        </w:rPr>
        <w:t xml:space="preserve">Contents: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B">
          <w:pPr>
            <w:widowControl w:val="0"/>
            <w:tabs>
              <w:tab w:val="right" w:leader="none" w:pos="9360"/>
            </w:tabs>
            <w:spacing w:before="60" w:line="240" w:lineRule="auto"/>
            <w:rPr>
              <w:b w:val="1"/>
              <w:color w:val="000000"/>
              <w:u w:val="no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sk9g0bv430s4"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Pre-Event Checklist: Distributing CauseCircle Before Your Event</w:t>
              <w:tab/>
            </w:r>
          </w:hyperlink>
          <w:r w:rsidDel="00000000" w:rsidR="00000000" w:rsidRPr="00000000">
            <w:fldChar w:fldCharType="begin"/>
            <w:instrText xml:space="preserve"> PAGEREF _sk9g0bv430s4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tabs>
              <w:tab w:val="right" w:leader="none" w:pos="9360"/>
            </w:tabs>
            <w:spacing w:before="60" w:line="240" w:lineRule="auto"/>
            <w:rPr>
              <w:b w:val="1"/>
              <w:color w:val="000000"/>
              <w:u w:val="none"/>
            </w:rPr>
          </w:pPr>
          <w:hyperlink w:anchor="_9ygegvne1nbu"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During-Event Checklist: Distributing CauseCircle During Your Event</w:t>
              <w:tab/>
            </w:r>
          </w:hyperlink>
          <w:r w:rsidDel="00000000" w:rsidR="00000000" w:rsidRPr="00000000">
            <w:fldChar w:fldCharType="begin"/>
            <w:instrText xml:space="preserve"> PAGEREF _9ygegvne1nbu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none" w:pos="9360"/>
            </w:tabs>
            <w:spacing w:before="60" w:line="240" w:lineRule="auto"/>
            <w:rPr>
              <w:b w:val="1"/>
              <w:color w:val="000000"/>
              <w:u w:val="none"/>
            </w:rPr>
          </w:pPr>
          <w:hyperlink w:anchor="_v25ozht5oclr"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Post-Event Checklist: Distributing CauseCircle During Your Event</w:t>
              <w:tab/>
            </w:r>
          </w:hyperlink>
          <w:r w:rsidDel="00000000" w:rsidR="00000000" w:rsidRPr="00000000">
            <w:fldChar w:fldCharType="begin"/>
            <w:instrText xml:space="preserve"> PAGEREF _v25ozht5oclr \h </w:instrText>
            <w:fldChar w:fldCharType="separate"/>
          </w:r>
          <w:r w:rsidDel="00000000" w:rsidR="00000000" w:rsidRPr="00000000">
            <w:rPr>
              <w:b w:val="1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/>
      </w:pPr>
      <w:bookmarkStart w:colFirst="0" w:colLast="0" w:name="_6c888w75uaqo" w:id="4"/>
      <w:bookmarkEnd w:id="4"/>
      <w:r w:rsidDel="00000000" w:rsidR="00000000" w:rsidRPr="00000000">
        <w:rPr>
          <w:rtl w:val="0"/>
        </w:rPr>
        <w:t xml:space="preserve">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bookmarkStart w:colFirst="0" w:colLast="0" w:name="_lu5ysc267urh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/>
      </w:pPr>
      <w:bookmarkStart w:colFirst="0" w:colLast="0" w:name="_sk9g0bv430s4" w:id="6"/>
      <w:bookmarkEnd w:id="6"/>
      <w:r w:rsidDel="00000000" w:rsidR="00000000" w:rsidRPr="00000000">
        <w:rPr>
          <w:rtl w:val="0"/>
        </w:rPr>
        <w:t xml:space="preserve">Pre-Event Checklist: Distributing CauseCircle Before Your Event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1. Generate Your Unique QR Code: (Coming Soon)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- Use CauseCircle's toolkit to </w:t>
      </w:r>
      <w:r w:rsidDel="00000000" w:rsidR="00000000" w:rsidRPr="00000000">
        <w:rPr>
          <w:color w:val="0000ff"/>
          <w:rtl w:val="0"/>
        </w:rPr>
        <w:t xml:space="preserve">create a custom QR code for your nonprofit or even</w:t>
      </w:r>
      <w:r w:rsidDel="00000000" w:rsidR="00000000" w:rsidRPr="00000000">
        <w:rPr>
          <w:rtl w:val="0"/>
        </w:rPr>
        <w:t xml:space="preserve">t. This makes it easy for volunteers to download the app.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Alternately, just share your nonprofit profile page</w:t>
      </w:r>
      <w:r w:rsidDel="00000000" w:rsidR="00000000" w:rsidRPr="00000000">
        <w:rPr>
          <w:rtl w:val="0"/>
        </w:rPr>
        <w:t xml:space="preserve"> with your supporters by searching for it in the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CauseCircle Nonprofit Directory.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2. Use CauseCircle templates to design your Assets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- Please duplicate the files to modify and create your own marketing assets. Below are links to view-only Canva files that you can use to create your Event assets. 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Link to CauseCircle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Event Flyers and Poster templates</w:t>
        </w:r>
      </w:hyperlink>
      <w:r w:rsidDel="00000000" w:rsidR="00000000" w:rsidRPr="00000000">
        <w:rPr>
          <w:color w:val="0000ff"/>
          <w:rtl w:val="0"/>
        </w:rPr>
        <w:t xml:space="preserve">.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Download the CauseCircle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social media templates for supporter communications</w:t>
        </w:r>
      </w:hyperlink>
      <w:r w:rsidDel="00000000" w:rsidR="00000000" w:rsidRPr="00000000">
        <w:rPr>
          <w:rtl w:val="0"/>
        </w:rPr>
        <w:t xml:space="preserve">. (Series of sample captions for LinkedIn, Facebook, Instagram, Tiktok, X (Twitter))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Link to CauseCircle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Social Media graphic templates</w:t>
        </w:r>
      </w:hyperlink>
      <w:r w:rsidDel="00000000" w:rsidR="00000000" w:rsidRPr="00000000">
        <w:rPr>
          <w:color w:val="0000ff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Link to </w:t>
      </w:r>
      <w:r w:rsidDel="00000000" w:rsidR="00000000" w:rsidRPr="00000000">
        <w:rPr>
          <w:rtl w:val="0"/>
        </w:rPr>
        <w:t xml:space="preserve">CauseCircle</w:t>
      </w:r>
      <w:r w:rsidDel="00000000" w:rsidR="00000000" w:rsidRPr="00000000">
        <w:rPr>
          <w:color w:val="0000ff"/>
          <w:rtl w:val="0"/>
        </w:rPr>
        <w:t xml:space="preserve">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Brand Style Guide</w:t>
        </w:r>
      </w:hyperlink>
      <w:r w:rsidDel="00000000" w:rsidR="00000000" w:rsidRPr="00000000">
        <w:rPr>
          <w:color w:val="0000ff"/>
          <w:rtl w:val="0"/>
        </w:rPr>
        <w:t xml:space="preserve">, </w:t>
      </w:r>
      <w:r w:rsidDel="00000000" w:rsidR="00000000" w:rsidRPr="00000000">
        <w:rPr>
          <w:rtl w:val="0"/>
        </w:rPr>
        <w:t xml:space="preserve">and</w:t>
      </w:r>
      <w:r w:rsidDel="00000000" w:rsidR="00000000" w:rsidRPr="00000000">
        <w:rPr>
          <w:color w:val="0000ff"/>
          <w:rtl w:val="0"/>
        </w:rPr>
        <w:t xml:space="preserve">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Logo files</w:t>
        </w:r>
      </w:hyperlink>
      <w:r w:rsidDel="00000000" w:rsidR="00000000" w:rsidRPr="00000000">
        <w:rPr>
          <w:color w:val="0000ff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Or </w:t>
      </w:r>
      <w:r w:rsidDel="00000000" w:rsidR="00000000" w:rsidRPr="00000000">
        <w:rPr>
          <w:color w:val="0000ff"/>
          <w:rtl w:val="0"/>
        </w:rPr>
        <w:t xml:space="preserve">download the complete kit here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3. Share on Social Media: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 - Once you’ve created your marketing assets, it’s now time to share them on your social media and other communication channels.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- Encourage your audience to pre-download CauseCircle and follow your Profile before attending the event. This will give you a good estimate of the number of Storytellers who will be covering your event.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4. Send Pre-Event Emails: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 - Use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the email templates from the CauseCircle</w:t>
        </w:r>
      </w:hyperlink>
      <w:r w:rsidDel="00000000" w:rsidR="00000000" w:rsidRPr="00000000">
        <w:rPr>
          <w:rtl w:val="0"/>
        </w:rPr>
        <w:t xml:space="preserve"> toolkit to inform your volunteers and attendees about the app, including instructions on how to download and use it to post stories.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5. Promote your QR Code on Your Website: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 - Add your QR code to your website's event page or any third-party page. Highlight how volunteers can share stories from the event using the app.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i w:val="1"/>
          <w:color w:val="f3f3f3"/>
          <w:shd w:fill="9900ff" w:val="clear"/>
        </w:rPr>
      </w:pPr>
      <w:r w:rsidDel="00000000" w:rsidR="00000000" w:rsidRPr="00000000">
        <w:rPr>
          <w:i w:val="1"/>
          <w:color w:val="f3f3f3"/>
          <w:shd w:fill="9900ff" w:val="clear"/>
          <w:rtl w:val="0"/>
        </w:rPr>
        <w:t xml:space="preserve">CauseCircle integrates with all major fundraising apps. </w:t>
      </w:r>
    </w:p>
    <w:p w:rsidR="00000000" w:rsidDel="00000000" w:rsidP="00000000" w:rsidRDefault="00000000" w:rsidRPr="00000000" w14:paraId="0000003C">
      <w:pPr>
        <w:jc w:val="center"/>
        <w:rPr>
          <w:i w:val="1"/>
          <w:color w:val="f3f3f3"/>
          <w:shd w:fill="9900ff" w:val="clear"/>
        </w:rPr>
      </w:pPr>
      <w:hyperlink r:id="rId19">
        <w:r w:rsidDel="00000000" w:rsidR="00000000" w:rsidRPr="00000000">
          <w:rPr>
            <w:i w:val="1"/>
            <w:color w:val="fff2cc"/>
            <w:u w:val="single"/>
            <w:shd w:fill="9900ff" w:val="clear"/>
            <w:rtl w:val="0"/>
          </w:rPr>
          <w:t xml:space="preserve">Contact us</w:t>
        </w:r>
      </w:hyperlink>
      <w:r w:rsidDel="00000000" w:rsidR="00000000" w:rsidRPr="00000000">
        <w:rPr>
          <w:i w:val="1"/>
          <w:color w:val="f3f3f3"/>
          <w:shd w:fill="9900ff" w:val="clear"/>
          <w:rtl w:val="0"/>
        </w:rPr>
        <w:t xml:space="preserve"> to learn more about Integrations and easy sharing.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3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5. Print and Distribute Flyers: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 - Print and distribute flyers at pre-event meetings or as part of event registration. Design your own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flyers using these Canva templates</w:t>
        </w:r>
      </w:hyperlink>
      <w:r w:rsidDel="00000000" w:rsidR="00000000" w:rsidRPr="00000000">
        <w:rPr>
          <w:rtl w:val="0"/>
        </w:rPr>
        <w:t xml:space="preserve"> which include instructions to download CauseCircle and using it to capture event highlights.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8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6. Update Your NPO Profile on CauseCircle: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-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Ensure your nonprofit’s profile</w:t>
        </w:r>
      </w:hyperlink>
      <w:r w:rsidDel="00000000" w:rsidR="00000000" w:rsidRPr="00000000">
        <w:rPr>
          <w:rtl w:val="0"/>
        </w:rPr>
        <w:t xml:space="preserve"> is up to date with the correct CTAs, description, and branding. This is where all the stories will be housed, so it’s essential to have a strong profile presence.</w:t>
      </w:r>
    </w:p>
    <w:p w:rsidR="00000000" w:rsidDel="00000000" w:rsidP="00000000" w:rsidRDefault="00000000" w:rsidRPr="00000000" w14:paraId="00000043">
      <w:pPr>
        <w:pStyle w:val="Heading1"/>
        <w:rPr/>
      </w:pPr>
      <w:bookmarkStart w:colFirst="0" w:colLast="0" w:name="_9ygegvne1nbu" w:id="7"/>
      <w:bookmarkEnd w:id="7"/>
      <w:r w:rsidDel="00000000" w:rsidR="00000000" w:rsidRPr="00000000">
        <w:rPr>
          <w:rtl w:val="0"/>
        </w:rPr>
        <w:t xml:space="preserve">During-Event Checklist: Distributing CauseCircle During Your Event</w:t>
      </w:r>
    </w:p>
    <w:p w:rsidR="00000000" w:rsidDel="00000000" w:rsidP="00000000" w:rsidRDefault="00000000" w:rsidRPr="00000000" w14:paraId="00000044">
      <w:pPr>
        <w:numPr>
          <w:ilvl w:val="0"/>
          <w:numId w:val="1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1. Display QR Codes on your signage: 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 - Print and display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Promotional Flyers and Posters</w:t>
        </w:r>
      </w:hyperlink>
      <w:r w:rsidDel="00000000" w:rsidR="00000000" w:rsidRPr="00000000">
        <w:rPr>
          <w:rtl w:val="0"/>
        </w:rPr>
        <w:t xml:space="preserve"> with your unique QR code around key event areas to encourage downloads.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2. Remind and prompt Volunteers to Capture Stories when they’re attending your Event:  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  - Use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During-Event Email Templates</w:t>
        </w:r>
      </w:hyperlink>
      <w:r w:rsidDel="00000000" w:rsidR="00000000" w:rsidRPr="00000000">
        <w:rPr>
          <w:rtl w:val="0"/>
        </w:rPr>
        <w:t xml:space="preserve"> and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Social Media Caption Templates</w:t>
        </w:r>
      </w:hyperlink>
      <w:r w:rsidDel="00000000" w:rsidR="00000000" w:rsidRPr="00000000">
        <w:rPr>
          <w:rtl w:val="0"/>
        </w:rPr>
        <w:t xml:space="preserve"> to send reminders for volunteers to capture stories during the event.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3. Highlight Volunteer Stories real-time:  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 - Your volunteers are posting your Stories real-time. Monitor the Stories that are submitted to your CauseCircle Nonprofit page, add approved stories and share them for more awareness.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1"/>
        <w:rPr/>
      </w:pPr>
      <w:bookmarkStart w:colFirst="0" w:colLast="0" w:name="_i8ndd8xaw4w4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rPr/>
      </w:pPr>
      <w:bookmarkStart w:colFirst="0" w:colLast="0" w:name="_v25ozht5oclr" w:id="9"/>
      <w:bookmarkEnd w:id="9"/>
      <w:r w:rsidDel="00000000" w:rsidR="00000000" w:rsidRPr="00000000">
        <w:rPr>
          <w:rtl w:val="0"/>
        </w:rPr>
        <w:t xml:space="preserve">Post</w:t>
      </w:r>
      <w:r w:rsidDel="00000000" w:rsidR="00000000" w:rsidRPr="00000000">
        <w:rPr>
          <w:rtl w:val="0"/>
        </w:rPr>
        <w:t xml:space="preserve">-Event Checklist: Distributing CauseCircle During Your Event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4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1. Thank Your Volunteers:  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 - Use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Post-Event Email</w:t>
        </w:r>
      </w:hyperlink>
      <w:r w:rsidDel="00000000" w:rsidR="00000000" w:rsidRPr="00000000">
        <w:rPr>
          <w:rtl w:val="0"/>
        </w:rPr>
        <w:t xml:space="preserve"> and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Social Media Templates</w:t>
        </w:r>
      </w:hyperlink>
      <w:r w:rsidDel="00000000" w:rsidR="00000000" w:rsidRPr="00000000">
        <w:rPr>
          <w:rtl w:val="0"/>
        </w:rPr>
        <w:t xml:space="preserve"> to send a thank-you message to volunteers, encouraging them to continue sharing stories.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0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2. Curate Event Highlights:  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 - Compile and feature the best Stories from the event on your CauseCircle Nonprofit profile page.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3. Share Volunteer Stories:  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 - </w:t>
      </w:r>
      <w:r w:rsidDel="00000000" w:rsidR="00000000" w:rsidRPr="00000000">
        <w:rPr>
          <w:rtl w:val="0"/>
        </w:rPr>
        <w:t xml:space="preserve">Share top stories using</w:t>
      </w:r>
      <w:r w:rsidDel="00000000" w:rsidR="00000000" w:rsidRPr="00000000">
        <w:rPr>
          <w:color w:val="0000ff"/>
          <w:rtl w:val="0"/>
        </w:rPr>
        <w:t xml:space="preserve">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Social Media Graphics</w:t>
        </w:r>
      </w:hyperlink>
      <w:r w:rsidDel="00000000" w:rsidR="00000000" w:rsidRPr="00000000">
        <w:rPr>
          <w:rtl w:val="0"/>
        </w:rPr>
        <w:t xml:space="preserve"> and </w:t>
      </w: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Post-Event Social Media Caption Templates</w:t>
        </w:r>
      </w:hyperlink>
      <w:r w:rsidDel="00000000" w:rsidR="00000000" w:rsidRPr="00000000">
        <w:rPr>
          <w:rtl w:val="0"/>
        </w:rPr>
        <w:t xml:space="preserve"> to boost engagement post-event.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headerReference r:id="rId2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rPr/>
    </w:pPr>
    <w:r w:rsidDel="00000000" w:rsidR="00000000" w:rsidRPr="00000000">
      <w:rPr>
        <w:i w:val="1"/>
        <w:color w:val="b7b7b7"/>
        <w:sz w:val="14"/>
        <w:szCs w:val="14"/>
        <w:rtl w:val="0"/>
      </w:rPr>
      <w:t xml:space="preserve">Event Checklist Template</w:t>
    </w:r>
    <w:r w:rsidDel="00000000" w:rsidR="00000000" w:rsidRPr="00000000">
      <w:rPr>
        <w:color w:val="b7b7b7"/>
        <w:rtl w:val="0"/>
      </w:rPr>
      <w:t xml:space="preserve"> </w:t>
    </w:r>
    <w:r w:rsidDel="00000000" w:rsidR="00000000" w:rsidRPr="00000000">
      <w:rPr>
        <w:rtl w:val="0"/>
      </w:rPr>
      <w:t xml:space="preserve">                                                                                                  </w:t>
    </w:r>
    <w:r w:rsidDel="00000000" w:rsidR="00000000" w:rsidRPr="00000000">
      <w:rPr/>
      <w:drawing>
        <wp:inline distB="114300" distT="114300" distL="114300" distR="114300">
          <wp:extent cx="1055077" cy="190500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5077" cy="190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canva.com/design/DAGTNMu9yNo/gX6gUF-jYqtLo6zi6daU6A/edit" TargetMode="External"/><Relationship Id="rId22" Type="http://schemas.openxmlformats.org/officeDocument/2006/relationships/hyperlink" Target="https://www.canva.com/design/DAGTNjS0JBQ/vb4w5UJidx3jeV1EZYalFg/edit" TargetMode="External"/><Relationship Id="rId21" Type="http://schemas.openxmlformats.org/officeDocument/2006/relationships/hyperlink" Target="https://causecircle.org/non-profit-directory/" TargetMode="External"/><Relationship Id="rId24" Type="http://schemas.openxmlformats.org/officeDocument/2006/relationships/hyperlink" Target="https://4xxglxlj.media.zestyio.com/CauseCircle-Partner-Social-Media-Template.docx" TargetMode="External"/><Relationship Id="rId23" Type="http://schemas.openxmlformats.org/officeDocument/2006/relationships/hyperlink" Target="https://4xxglxlj.media.zestyio.com/CauseCircle-Partner-Email-Template.docx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26" Type="http://schemas.openxmlformats.org/officeDocument/2006/relationships/hyperlink" Target="https://4xxglxlj.media.zestyio.com/CauseCircle-Partner-Social-Media-Template.docx" TargetMode="External"/><Relationship Id="rId25" Type="http://schemas.openxmlformats.org/officeDocument/2006/relationships/hyperlink" Target="https://4xxglxlj.media.zestyio.com/CauseCircle-Partner-Email-Template.docx" TargetMode="External"/><Relationship Id="rId28" Type="http://schemas.openxmlformats.org/officeDocument/2006/relationships/hyperlink" Target="https://4xxglxlj.media.zestyio.com/CauseCircle-Partner-Social-Media-Template.docx" TargetMode="External"/><Relationship Id="rId27" Type="http://schemas.openxmlformats.org/officeDocument/2006/relationships/hyperlink" Target="https://www.canva.com/design/DAGTNjS0JBQ/vb4w5UJidx3jeV1EZYalFg/edit" TargetMode="External"/><Relationship Id="rId5" Type="http://schemas.openxmlformats.org/officeDocument/2006/relationships/styles" Target="styles.xml"/><Relationship Id="rId6" Type="http://schemas.openxmlformats.org/officeDocument/2006/relationships/image" Target="media/image7.png"/><Relationship Id="rId29" Type="http://schemas.openxmlformats.org/officeDocument/2006/relationships/header" Target="header1.xml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11" Type="http://schemas.openxmlformats.org/officeDocument/2006/relationships/image" Target="media/image6.png"/><Relationship Id="rId10" Type="http://schemas.openxmlformats.org/officeDocument/2006/relationships/image" Target="media/image1.png"/><Relationship Id="rId13" Type="http://schemas.openxmlformats.org/officeDocument/2006/relationships/hyperlink" Target="https://www.canva.com/design/DAGTNMu9yNo/gX6gUF-jYqtLo6zi6daU6A/edit" TargetMode="External"/><Relationship Id="rId12" Type="http://schemas.openxmlformats.org/officeDocument/2006/relationships/hyperlink" Target="https://causecircle.org/non-profit-directory/" TargetMode="External"/><Relationship Id="rId15" Type="http://schemas.openxmlformats.org/officeDocument/2006/relationships/hyperlink" Target="https://www.canva.com/design/DAGTNMu9yNo/gX6gUF-jYqtLo6zi6daU6A/edit" TargetMode="External"/><Relationship Id="rId14" Type="http://schemas.openxmlformats.org/officeDocument/2006/relationships/hyperlink" Target="https://4xxglxlj.media.zestyio.com/CauseCircle-Partner-Social-Media-Template.docx" TargetMode="External"/><Relationship Id="rId17" Type="http://schemas.openxmlformats.org/officeDocument/2006/relationships/hyperlink" Target="https://4xxglxlj.media.zestyio.com/CauseCircle-Logo-Files.zip" TargetMode="External"/><Relationship Id="rId16" Type="http://schemas.openxmlformats.org/officeDocument/2006/relationships/hyperlink" Target="https://4xxglxlj.media.zestyio.com/Cause-Circle-Brand-Book.pdf" TargetMode="External"/><Relationship Id="rId19" Type="http://schemas.openxmlformats.org/officeDocument/2006/relationships/hyperlink" Target="https://causecircle.org/demo" TargetMode="External"/><Relationship Id="rId18" Type="http://schemas.openxmlformats.org/officeDocument/2006/relationships/hyperlink" Target="https://4xxglxlj.media.zestyio.com/CauseCircle-Partner-Email-Template.docx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